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91B" w:rsidRDefault="0026691B" w:rsidP="008F0C02">
      <w:pPr>
        <w:tabs>
          <w:tab w:val="left" w:pos="340"/>
          <w:tab w:val="left" w:pos="680"/>
          <w:tab w:val="left" w:pos="1021"/>
          <w:tab w:val="left" w:pos="1361"/>
          <w:tab w:val="left" w:pos="1701"/>
        </w:tabs>
        <w:rPr>
          <w:rFonts w:asciiTheme="minorHAnsi" w:hAnsiTheme="minorHAnsi" w:cstheme="minorHAnsi"/>
          <w:b/>
          <w:sz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3706324</wp:posOffset>
            </wp:positionH>
            <wp:positionV relativeFrom="paragraph">
              <wp:posOffset>-613191</wp:posOffset>
            </wp:positionV>
            <wp:extent cx="2655174" cy="840086"/>
            <wp:effectExtent l="0" t="0" r="0" b="0"/>
            <wp:wrapNone/>
            <wp:docPr id="1" name="Afbeelding 1" descr="Afbeeldingsresultaat voor gemeente landgra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gemeente landgraa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456" cy="84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691B" w:rsidRDefault="0026691B" w:rsidP="008F0C02">
      <w:pPr>
        <w:tabs>
          <w:tab w:val="left" w:pos="340"/>
          <w:tab w:val="left" w:pos="680"/>
          <w:tab w:val="left" w:pos="1021"/>
          <w:tab w:val="left" w:pos="1361"/>
          <w:tab w:val="left" w:pos="1701"/>
        </w:tabs>
        <w:rPr>
          <w:rFonts w:asciiTheme="minorHAnsi" w:hAnsiTheme="minorHAnsi" w:cstheme="minorHAnsi"/>
          <w:b/>
          <w:sz w:val="40"/>
        </w:rPr>
      </w:pPr>
    </w:p>
    <w:p w:rsidR="0026691B" w:rsidRDefault="0026691B" w:rsidP="008F0C02">
      <w:pPr>
        <w:tabs>
          <w:tab w:val="left" w:pos="340"/>
          <w:tab w:val="left" w:pos="680"/>
          <w:tab w:val="left" w:pos="1021"/>
          <w:tab w:val="left" w:pos="1361"/>
          <w:tab w:val="left" w:pos="1701"/>
        </w:tabs>
        <w:rPr>
          <w:rFonts w:asciiTheme="minorHAnsi" w:hAnsiTheme="minorHAnsi" w:cstheme="minorHAnsi"/>
          <w:b/>
          <w:sz w:val="40"/>
        </w:rPr>
      </w:pPr>
      <w:r>
        <w:rPr>
          <w:rFonts w:asciiTheme="minorHAnsi" w:hAnsiTheme="minorHAnsi" w:cstheme="minorHAnsi"/>
          <w:b/>
          <w:sz w:val="40"/>
        </w:rPr>
        <w:t xml:space="preserve">Bijlage </w:t>
      </w:r>
      <w:r w:rsidR="006F4839">
        <w:rPr>
          <w:rFonts w:asciiTheme="minorHAnsi" w:hAnsiTheme="minorHAnsi" w:cstheme="minorHAnsi"/>
          <w:b/>
          <w:sz w:val="40"/>
        </w:rPr>
        <w:t>I</w:t>
      </w:r>
      <w:r>
        <w:rPr>
          <w:rFonts w:asciiTheme="minorHAnsi" w:hAnsiTheme="minorHAnsi" w:cstheme="minorHAnsi"/>
          <w:b/>
          <w:sz w:val="40"/>
        </w:rPr>
        <w:t xml:space="preserve">  - Beheersmaatregelen CROW400  </w:t>
      </w:r>
    </w:p>
    <w:p w:rsidR="0026691B" w:rsidRDefault="0026691B" w:rsidP="008F0C02">
      <w:pPr>
        <w:tabs>
          <w:tab w:val="left" w:pos="340"/>
          <w:tab w:val="left" w:pos="680"/>
          <w:tab w:val="left" w:pos="1021"/>
          <w:tab w:val="left" w:pos="1361"/>
          <w:tab w:val="left" w:pos="1701"/>
        </w:tabs>
        <w:rPr>
          <w:rFonts w:asciiTheme="minorHAnsi" w:hAnsiTheme="minorHAnsi" w:cstheme="minorHAnsi"/>
          <w:sz w:val="40"/>
        </w:rPr>
      </w:pPr>
      <w:r w:rsidRPr="0026691B">
        <w:rPr>
          <w:rFonts w:asciiTheme="minorHAnsi" w:hAnsiTheme="minorHAnsi" w:cstheme="minorHAnsi"/>
          <w:sz w:val="40"/>
        </w:rPr>
        <w:t>Klasse: ‘oranje niet vluchtig’</w:t>
      </w:r>
    </w:p>
    <w:p w:rsidR="0026691B" w:rsidRDefault="0026691B" w:rsidP="008F0C02">
      <w:pPr>
        <w:tabs>
          <w:tab w:val="left" w:pos="340"/>
          <w:tab w:val="left" w:pos="680"/>
          <w:tab w:val="left" w:pos="1021"/>
          <w:tab w:val="left" w:pos="1361"/>
          <w:tab w:val="left" w:pos="1701"/>
        </w:tabs>
        <w:rPr>
          <w:rFonts w:asciiTheme="minorHAnsi" w:hAnsiTheme="minorHAnsi" w:cstheme="minorHAnsi"/>
          <w:sz w:val="40"/>
        </w:rPr>
      </w:pPr>
      <w:bookmarkStart w:id="0" w:name="_GoBack"/>
      <w:bookmarkEnd w:id="0"/>
    </w:p>
    <w:p w:rsidR="0026691B" w:rsidRDefault="0026691B" w:rsidP="008F0C02">
      <w:pPr>
        <w:tabs>
          <w:tab w:val="left" w:pos="340"/>
          <w:tab w:val="left" w:pos="680"/>
          <w:tab w:val="left" w:pos="1021"/>
          <w:tab w:val="left" w:pos="1361"/>
          <w:tab w:val="left" w:pos="1701"/>
        </w:tabs>
        <w:rPr>
          <w:rFonts w:asciiTheme="minorHAnsi" w:hAnsiTheme="minorHAnsi" w:cstheme="minorHAnsi"/>
          <w:sz w:val="40"/>
        </w:rPr>
      </w:pPr>
    </w:p>
    <w:tbl>
      <w:tblPr>
        <w:tblW w:w="8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5435"/>
      </w:tblGrid>
      <w:tr w:rsidR="0026691B" w:rsidTr="00735DA9">
        <w:trPr>
          <w:trHeight w:val="258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Onderdeel</w:t>
            </w:r>
          </w:p>
        </w:tc>
        <w:tc>
          <w:tcPr>
            <w:tcW w:w="5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Persoon/maatregelen</w:t>
            </w:r>
          </w:p>
        </w:tc>
      </w:tr>
      <w:tr w:rsidR="0026691B" w:rsidTr="00735DA9">
        <w:trPr>
          <w:trHeight w:val="25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Vaststellen veiligheidsklasse V&amp;G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Minimaal MVK</w:t>
            </w:r>
          </w:p>
        </w:tc>
      </w:tr>
      <w:tr w:rsidR="0026691B" w:rsidTr="00735DA9">
        <w:trPr>
          <w:trHeight w:val="25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Voorlichting/instructie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Minimaal MVK</w:t>
            </w:r>
          </w:p>
        </w:tc>
      </w:tr>
      <w:tr w:rsidR="0026691B" w:rsidTr="00735DA9">
        <w:trPr>
          <w:trHeight w:val="25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Aansturing uitvoering 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Minimaal MVK</w:t>
            </w:r>
          </w:p>
        </w:tc>
      </w:tr>
      <w:tr w:rsidR="0026691B" w:rsidTr="00735DA9">
        <w:trPr>
          <w:trHeight w:val="25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Dagelijks toezicht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Minimaal DLP</w:t>
            </w:r>
          </w:p>
        </w:tc>
      </w:tr>
      <w:tr w:rsidR="0026691B" w:rsidTr="00735DA9">
        <w:trPr>
          <w:trHeight w:val="25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Medische keuring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Niet vereist</w:t>
            </w:r>
          </w:p>
        </w:tc>
      </w:tr>
      <w:tr w:rsidR="0026691B" w:rsidTr="00735DA9">
        <w:trPr>
          <w:trHeight w:val="258"/>
        </w:trPr>
        <w:tc>
          <w:tcPr>
            <w:tcW w:w="34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Sanitaire voorziening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Basishygiëne moet in acht genomen worden</w:t>
            </w:r>
          </w:p>
        </w:tc>
      </w:tr>
      <w:tr w:rsidR="0026691B" w:rsidTr="00735DA9">
        <w:trPr>
          <w:trHeight w:val="810"/>
        </w:trPr>
        <w:tc>
          <w:tcPr>
            <w:tcW w:w="3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91B" w:rsidRDefault="0026691B">
            <w:pPr>
              <w:rPr>
                <w:rFonts w:ascii="Calibri" w:eastAsiaTheme="minorHAnsi" w:hAnsi="Calibri" w:cs="Calibri"/>
                <w:sz w:val="18"/>
                <w:szCs w:val="18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Schaftruimte, toilet en wasgelegenheid aanwezig (op grens van verontreinigde en schone zone of in schone zone</w:t>
            </w:r>
          </w:p>
        </w:tc>
      </w:tr>
      <w:tr w:rsidR="0026691B" w:rsidTr="00735DA9">
        <w:trPr>
          <w:trHeight w:val="799"/>
        </w:trPr>
        <w:tc>
          <w:tcPr>
            <w:tcW w:w="3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91B" w:rsidRDefault="0026691B">
            <w:pPr>
              <w:rPr>
                <w:rFonts w:ascii="Calibri" w:eastAsiaTheme="minorHAnsi" w:hAnsi="Calibri" w:cs="Calibri"/>
                <w:sz w:val="18"/>
                <w:szCs w:val="18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Eventueel aanvullende voorzieningen worden door veiligheidskundige vastgesteld (zoals bijv. een laarzenspoelbak)</w:t>
            </w:r>
          </w:p>
        </w:tc>
      </w:tr>
      <w:tr w:rsidR="0026691B" w:rsidTr="00735DA9">
        <w:trPr>
          <w:trHeight w:val="258"/>
        </w:trPr>
        <w:tc>
          <w:tcPr>
            <w:tcW w:w="34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PBM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Saneringsoverall (CE cat. 3 type 5/6)</w:t>
            </w:r>
          </w:p>
        </w:tc>
      </w:tr>
      <w:tr w:rsidR="0026691B" w:rsidTr="00735DA9">
        <w:trPr>
          <w:trHeight w:val="281"/>
        </w:trPr>
        <w:tc>
          <w:tcPr>
            <w:tcW w:w="3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91B" w:rsidRDefault="0026691B">
            <w:pPr>
              <w:rPr>
                <w:rFonts w:ascii="Calibri" w:eastAsiaTheme="minorHAnsi" w:hAnsi="Calibri" w:cs="Calibri"/>
                <w:sz w:val="18"/>
                <w:szCs w:val="18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Werkhandschoenen</w:t>
            </w:r>
          </w:p>
        </w:tc>
      </w:tr>
      <w:tr w:rsidR="0026691B" w:rsidTr="00735DA9">
        <w:trPr>
          <w:trHeight w:val="552"/>
        </w:trPr>
        <w:tc>
          <w:tcPr>
            <w:tcW w:w="3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91B" w:rsidRDefault="0026691B">
            <w:pPr>
              <w:rPr>
                <w:rFonts w:ascii="Calibri" w:eastAsiaTheme="minorHAnsi" w:hAnsi="Calibri" w:cs="Calibri"/>
                <w:sz w:val="18"/>
                <w:szCs w:val="18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Veiligheidsschoenen (klasse S3) of veiligheidslaarzen (type S5)</w:t>
            </w:r>
          </w:p>
        </w:tc>
      </w:tr>
      <w:tr w:rsidR="0026691B" w:rsidTr="00735DA9">
        <w:trPr>
          <w:trHeight w:val="539"/>
        </w:trPr>
        <w:tc>
          <w:tcPr>
            <w:tcW w:w="34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91B" w:rsidRDefault="0026691B">
            <w:pPr>
              <w:rPr>
                <w:rFonts w:ascii="Calibri" w:eastAsiaTheme="minorHAnsi" w:hAnsi="Calibri" w:cs="Calibri"/>
                <w:sz w:val="18"/>
                <w:szCs w:val="18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Veiligheidshelm (in de nabijheid van kranen, vallende voorwerpen)</w:t>
            </w:r>
          </w:p>
        </w:tc>
      </w:tr>
      <w:tr w:rsidR="0026691B" w:rsidTr="00735DA9">
        <w:trPr>
          <w:trHeight w:val="104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Materieel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Optioneel: kraan met </w:t>
            </w:r>
            <w:proofErr w:type="spellStart"/>
            <w:r>
              <w:rPr>
                <w:sz w:val="18"/>
                <w:szCs w:val="18"/>
              </w:rPr>
              <w:t>filteroverdrukcabine</w:t>
            </w:r>
            <w:proofErr w:type="spellEnd"/>
            <w:r>
              <w:rPr>
                <w:sz w:val="18"/>
                <w:szCs w:val="18"/>
              </w:rPr>
              <w:t xml:space="preserve">, gebruik overdruk niet noodzakelijk als bodemvocht &gt;10%; ramen en deuren gesloten houden tijdens gebruik </w:t>
            </w:r>
            <w:proofErr w:type="spellStart"/>
            <w:r>
              <w:rPr>
                <w:sz w:val="18"/>
                <w:szCs w:val="18"/>
              </w:rPr>
              <w:t>filteroverdrukinstallatie</w:t>
            </w:r>
            <w:proofErr w:type="spellEnd"/>
          </w:p>
        </w:tc>
      </w:tr>
      <w:tr w:rsidR="0026691B" w:rsidTr="00735DA9">
        <w:trPr>
          <w:trHeight w:val="77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Materiaal schoonmaken bij verlaten werklocatie, om verontreiniging van schone zone te voorkomen</w:t>
            </w:r>
          </w:p>
        </w:tc>
      </w:tr>
      <w:tr w:rsidR="0026691B" w:rsidTr="00735DA9">
        <w:trPr>
          <w:trHeight w:val="77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Meetapparatuur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Optioneel: bodemvochtmeter (dient te allen tijde minimaal 10% bodemvocht te bedragen om stofvorming te voorkomen</w:t>
            </w:r>
          </w:p>
        </w:tc>
      </w:tr>
      <w:tr w:rsidR="0026691B" w:rsidTr="00735DA9">
        <w:trPr>
          <w:trHeight w:val="788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Afzetting</w:t>
            </w:r>
          </w:p>
        </w:tc>
        <w:tc>
          <w:tcPr>
            <w:tcW w:w="5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91B" w:rsidRDefault="0026691B"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Werkgebied afschermen met lage hekwerken zodat de toegankelijkheid voor werknemers en derden wordt beperkt</w:t>
            </w:r>
          </w:p>
        </w:tc>
      </w:tr>
    </w:tbl>
    <w:p w:rsidR="0026691B" w:rsidRPr="0026691B" w:rsidRDefault="0026691B" w:rsidP="008F0C02">
      <w:pPr>
        <w:tabs>
          <w:tab w:val="left" w:pos="340"/>
          <w:tab w:val="left" w:pos="680"/>
          <w:tab w:val="left" w:pos="1021"/>
          <w:tab w:val="left" w:pos="1361"/>
          <w:tab w:val="left" w:pos="1701"/>
        </w:tabs>
        <w:rPr>
          <w:rFonts w:asciiTheme="minorHAnsi" w:hAnsiTheme="minorHAnsi" w:cstheme="minorHAnsi"/>
          <w:sz w:val="40"/>
        </w:rPr>
      </w:pPr>
    </w:p>
    <w:sectPr w:rsidR="0026691B" w:rsidRPr="00266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91B"/>
    <w:rsid w:val="00155959"/>
    <w:rsid w:val="0026691B"/>
    <w:rsid w:val="00525CE6"/>
    <w:rsid w:val="00553D1C"/>
    <w:rsid w:val="00621BD2"/>
    <w:rsid w:val="006F4839"/>
    <w:rsid w:val="00735DA9"/>
    <w:rsid w:val="008F0C02"/>
    <w:rsid w:val="0090305E"/>
    <w:rsid w:val="009F53A4"/>
    <w:rsid w:val="00E554C1"/>
    <w:rsid w:val="00ED5945"/>
    <w:rsid w:val="00FE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87550"/>
  <w15:chartTrackingRefBased/>
  <w15:docId w15:val="{8B1A71BB-5F8C-4F52-A0D7-FC943E27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ucida Sans Unicode" w:eastAsia="Times New Roman" w:hAnsi="Lucida Sans Unicode" w:cs="Lucida Sans Unicode"/>
        <w:szCs w:val="24"/>
        <w:lang w:val="nl-NL" w:eastAsia="nl-NL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ParkstadIT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Diederen, Frank (Landgraaf)</dc:creator>
  <cp:keywords/>
  <dc:description/>
  <cp:lastModifiedBy>Diederen, Frank (Landgraaf)</cp:lastModifiedBy>
  <cp:revision>4</cp:revision>
  <dcterms:created xsi:type="dcterms:W3CDTF">2019-06-24T12:53:00Z</dcterms:created>
  <dcterms:modified xsi:type="dcterms:W3CDTF">2019-06-25T07:00:00Z</dcterms:modified>
</cp:coreProperties>
</file>